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92" w:rsidRPr="00E94B6E" w:rsidRDefault="00E94B6E" w:rsidP="00E94B6E">
      <w:pPr>
        <w:jc w:val="center"/>
        <w:rPr>
          <w:rFonts w:ascii="Arial" w:hAnsi="Arial" w:cs="Arial"/>
          <w:b/>
          <w:spacing w:val="3"/>
          <w:sz w:val="28"/>
          <w:szCs w:val="28"/>
          <w:shd w:val="clear" w:color="auto" w:fill="FFFFFF"/>
        </w:rPr>
      </w:pPr>
      <w:r w:rsidRPr="00E94B6E">
        <w:rPr>
          <w:rFonts w:ascii="Arial" w:hAnsi="Arial" w:cs="Arial"/>
          <w:b/>
          <w:spacing w:val="3"/>
          <w:sz w:val="28"/>
          <w:szCs w:val="28"/>
          <w:shd w:val="clear" w:color="auto" w:fill="FFFFFF"/>
        </w:rPr>
        <w:t xml:space="preserve">ΑΡΧΑΙΑ Β ΓΥΜΝΑΣΙΟΥ – ΕΝΟΤΗΤΑ 5 - </w:t>
      </w:r>
      <w:r w:rsidR="007E1E92" w:rsidRPr="00E94B6E">
        <w:rPr>
          <w:rFonts w:ascii="Arial" w:hAnsi="Arial" w:cs="Arial"/>
          <w:b/>
          <w:spacing w:val="3"/>
          <w:sz w:val="28"/>
          <w:szCs w:val="28"/>
          <w:shd w:val="clear" w:color="auto" w:fill="FFFFFF"/>
        </w:rPr>
        <w:t>ΦΥΛΛΟ ΕΡΓΑΣΙΑΣ</w:t>
      </w:r>
    </w:p>
    <w:p w:rsidR="007E1E92" w:rsidRDefault="007E1E92" w:rsidP="00D95B5E">
      <w:pPr>
        <w:rPr>
          <w:rFonts w:ascii="Arial" w:hAnsi="Arial" w:cs="Arial"/>
          <w:spacing w:val="3"/>
          <w:sz w:val="24"/>
          <w:szCs w:val="24"/>
          <w:shd w:val="clear" w:color="auto" w:fill="FFFFFF"/>
        </w:rPr>
      </w:pPr>
    </w:p>
    <w:tbl>
      <w:tblPr>
        <w:tblStyle w:val="a6"/>
        <w:tblW w:w="10491" w:type="dxa"/>
        <w:tblInd w:w="-431" w:type="dxa"/>
        <w:tblLook w:val="04A0" w:firstRow="1" w:lastRow="0" w:firstColumn="1" w:lastColumn="0" w:noHBand="0" w:noVBand="1"/>
      </w:tblPr>
      <w:tblGrid>
        <w:gridCol w:w="7656"/>
        <w:gridCol w:w="2835"/>
      </w:tblGrid>
      <w:tr w:rsidR="007E1E92" w:rsidTr="00E94B6E">
        <w:tc>
          <w:tcPr>
            <w:tcW w:w="7656" w:type="dxa"/>
            <w:shd w:val="clear" w:color="auto" w:fill="F2F2F2" w:themeFill="background1" w:themeFillShade="F2"/>
          </w:tcPr>
          <w:p w:rsidR="007E1E92" w:rsidRPr="00E94B6E" w:rsidRDefault="007E1E92" w:rsidP="00D51ECE">
            <w:pPr>
              <w:jc w:val="center"/>
              <w:rPr>
                <w:rFonts w:ascii="Arial" w:hAnsi="Arial" w:cs="Arial"/>
                <w:b/>
                <w:spacing w:val="3"/>
                <w:sz w:val="28"/>
                <w:szCs w:val="28"/>
                <w:shd w:val="clear" w:color="auto" w:fill="FFFFFF"/>
              </w:rPr>
            </w:pPr>
            <w:r w:rsidRPr="00E94B6E">
              <w:rPr>
                <w:rFonts w:ascii="Arial" w:hAnsi="Arial" w:cs="Arial"/>
                <w:b/>
                <w:spacing w:val="3"/>
                <w:sz w:val="28"/>
                <w:szCs w:val="28"/>
                <w:shd w:val="clear" w:color="auto" w:fill="FFFFFF"/>
              </w:rPr>
              <w:t>ΠΕΡΙΠΤΩΣΕΙΣ</w:t>
            </w:r>
          </w:p>
        </w:tc>
        <w:tc>
          <w:tcPr>
            <w:tcW w:w="2835" w:type="dxa"/>
            <w:shd w:val="clear" w:color="auto" w:fill="F2F2F2" w:themeFill="background1" w:themeFillShade="F2"/>
          </w:tcPr>
          <w:p w:rsidR="007E1E92" w:rsidRPr="00E94B6E" w:rsidRDefault="007E1E92" w:rsidP="00D51ECE">
            <w:pPr>
              <w:jc w:val="center"/>
              <w:rPr>
                <w:rFonts w:ascii="Arial" w:hAnsi="Arial" w:cs="Arial"/>
                <w:b/>
                <w:spacing w:val="3"/>
                <w:sz w:val="28"/>
                <w:szCs w:val="28"/>
                <w:shd w:val="clear" w:color="auto" w:fill="FFFFFF"/>
              </w:rPr>
            </w:pPr>
            <w:r w:rsidRPr="00E94B6E">
              <w:rPr>
                <w:rFonts w:ascii="Arial" w:hAnsi="Arial" w:cs="Arial"/>
                <w:b/>
                <w:spacing w:val="3"/>
                <w:sz w:val="28"/>
                <w:szCs w:val="28"/>
                <w:shd w:val="clear" w:color="auto" w:fill="FFFFFF"/>
              </w:rPr>
              <w:t>ΦΙΛΑΝΘΡΩΠΙΑ</w:t>
            </w:r>
            <w:r w:rsidRPr="00E94B6E">
              <w:rPr>
                <w:rFonts w:ascii="Arial" w:hAnsi="Arial" w:cs="Arial"/>
                <w:b/>
                <w:spacing w:val="3"/>
                <w:sz w:val="28"/>
                <w:szCs w:val="28"/>
                <w:shd w:val="clear" w:color="auto" w:fill="FFFFFF"/>
              </w:rPr>
              <w:t>;</w:t>
            </w:r>
          </w:p>
        </w:tc>
      </w:tr>
      <w:tr w:rsidR="007E1E92" w:rsidTr="007E1E92">
        <w:tc>
          <w:tcPr>
            <w:tcW w:w="7656" w:type="dxa"/>
          </w:tcPr>
          <w:p w:rsidR="007E1E92" w:rsidRPr="0014324F"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«Έχει γεμίσει η ντουλάπα με παλιά ρούχα που δεν φοράμε πια. Αντί να τα πετάξω, προτιμώ να τα δώσω στην ενορία, για τους φτωχούς»</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«Έχεις αρκετά μπουφάν. Διάλεξε ένα, να είναι σε πολύ καλή κατάσταση,  και κρέμασέ το στην «γωνιά αλληλεγγύης» του σχολείου σου, προκειμένου να το πάρει κάποιος μαθητής που δεν έχει».</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 xml:space="preserve">«Η εταιρεία μας θα διαθέσει ένα ποσοστό 1% από τις πωλήσεις των προϊόντων μας στην στήριξη φιλανθρωπικών δράσεων. Αυτό θα ενισχύσει το κοινωνικό προφίλ της εταιρείας μας, βραχυπρόθεσμα θα επιφέρει </w:t>
            </w:r>
            <w:proofErr w:type="spellStart"/>
            <w:r>
              <w:rPr>
                <w:rFonts w:ascii="Arial" w:hAnsi="Arial" w:cs="Arial"/>
                <w:spacing w:val="3"/>
                <w:sz w:val="24"/>
                <w:szCs w:val="24"/>
                <w:shd w:val="clear" w:color="auto" w:fill="FFFFFF"/>
              </w:rPr>
              <w:t>φοροελαφρύνσεις</w:t>
            </w:r>
            <w:proofErr w:type="spellEnd"/>
            <w:r>
              <w:rPr>
                <w:rFonts w:ascii="Arial" w:hAnsi="Arial" w:cs="Arial"/>
                <w:spacing w:val="3"/>
                <w:sz w:val="24"/>
                <w:szCs w:val="24"/>
                <w:shd w:val="clear" w:color="auto" w:fill="FFFFFF"/>
              </w:rPr>
              <w:t xml:space="preserve"> και μεσοπρόθεσμα θα αυξήσει τις πωλήσεις, δίνοντας στους καταναλωτές επιπλέον κίνητρο για την αγορά των προϊόντων μας»</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«Χάλασα σχεδόν 300 ευρώ για τα Χριστουγεννιάτικο και το πρωτοχρονιάτικο τραπέζι. Άγιες μέρες είναι, θα αγοράσω λίγα ζυμαρικά, ζάχαρη και χυμούς ντομάτας και θα τα βάλω στο καροτσάκι της Τράπεζας Αγάπης. Τέτοιες μέρες δεν πρέπει να ξεχνάμε και τους φτωχούς συνανθρώπους μας»</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 xml:space="preserve">Κάθε φορά που αγοράζω τρόφιμα για τα στρατόπεδα προσφύγων, γυρνάω σπίτι και νιώθω μια κρυφή χαρά και ανακούφιση. Κι εμείς περάσαμε προσφυγιά, ένα χέρι βοήθειας που απλώνεται σε ξένο τόπο, είναι χέρι ελπίδας, και με βοηθά πολύ να νιώθω άνθρωπος. </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Επιχειρηματίας και μέγας χορηγός της τοπικής κοινωνίας μιλάει στην γραμματέα του: «Αποφάσισα να δωρίσω 100 αρνιά σε φτωχές οικογένειες του νησιού εν όψει του Πάσχα. Στείλε το σχετικό δελτίο τύπου στα τοπικά ΜΜΕ και κανόνισε τα διαδικαστικά με τον Δήμο και την Πρόνοια. Κανόνισε και συνέντευξη δικιά μου με το τοπικό τηλεοπτικό κανάλι, όχι εδώ, στο γραφείο, αλλά στην πλατεία, δίπλα στην φάτνη- θα είναι πολύ πιο ωραίο και συγκινητικό σκηνικό»</w:t>
            </w:r>
          </w:p>
        </w:tc>
        <w:tc>
          <w:tcPr>
            <w:tcW w:w="2835" w:type="dxa"/>
          </w:tcPr>
          <w:p w:rsidR="007E1E92" w:rsidRDefault="007E1E92" w:rsidP="00D51ECE">
            <w:pPr>
              <w:rPr>
                <w:rFonts w:ascii="Arial" w:hAnsi="Arial" w:cs="Arial"/>
                <w:spacing w:val="3"/>
                <w:sz w:val="24"/>
                <w:szCs w:val="24"/>
                <w:shd w:val="clear" w:color="auto" w:fill="FFFFFF"/>
              </w:rPr>
            </w:pPr>
          </w:p>
        </w:tc>
      </w:tr>
      <w:tr w:rsidR="007E1E92" w:rsidTr="007E1E92">
        <w:tc>
          <w:tcPr>
            <w:tcW w:w="7656" w:type="dxa"/>
          </w:tcPr>
          <w:p w:rsidR="007E1E92" w:rsidRDefault="007E1E92" w:rsidP="007E1E92">
            <w:pPr>
              <w:spacing w:line="360" w:lineRule="auto"/>
              <w:rPr>
                <w:rFonts w:ascii="Arial" w:hAnsi="Arial" w:cs="Arial"/>
                <w:spacing w:val="3"/>
                <w:sz w:val="24"/>
                <w:szCs w:val="24"/>
                <w:shd w:val="clear" w:color="auto" w:fill="FFFFFF"/>
              </w:rPr>
            </w:pPr>
            <w:r>
              <w:rPr>
                <w:rFonts w:ascii="Arial" w:hAnsi="Arial" w:cs="Arial"/>
                <w:spacing w:val="3"/>
                <w:sz w:val="24"/>
                <w:szCs w:val="24"/>
                <w:shd w:val="clear" w:color="auto" w:fill="FFFFFF"/>
              </w:rPr>
              <w:t>«Τα οικονομικά μου είναι, δυστυχώς χάλια. Δεν μπορώ να αγοράσω τρόφιμα για τους άπορους, ωστόσο πηγαίνω κάθε εβδομάδα και μαγειρεύω εθελοντικά στην συλλογική κουζίνα του δήμου μου.»</w:t>
            </w:r>
          </w:p>
        </w:tc>
        <w:tc>
          <w:tcPr>
            <w:tcW w:w="2835" w:type="dxa"/>
          </w:tcPr>
          <w:p w:rsidR="007E1E92" w:rsidRDefault="007E1E92" w:rsidP="00D51ECE">
            <w:pPr>
              <w:rPr>
                <w:rFonts w:ascii="Arial" w:hAnsi="Arial" w:cs="Arial"/>
                <w:spacing w:val="3"/>
                <w:sz w:val="24"/>
                <w:szCs w:val="24"/>
                <w:shd w:val="clear" w:color="auto" w:fill="FFFFFF"/>
              </w:rPr>
            </w:pPr>
          </w:p>
        </w:tc>
      </w:tr>
    </w:tbl>
    <w:p w:rsidR="007E1E92" w:rsidRDefault="007E1E92" w:rsidP="00D95B5E">
      <w:pPr>
        <w:rPr>
          <w:rFonts w:ascii="Arial" w:hAnsi="Arial" w:cs="Arial"/>
          <w:spacing w:val="3"/>
          <w:sz w:val="24"/>
          <w:szCs w:val="24"/>
          <w:shd w:val="clear" w:color="auto" w:fill="FFFFFF"/>
        </w:rPr>
      </w:pPr>
      <w:r>
        <w:rPr>
          <w:noProof/>
        </w:rPr>
        <w:lastRenderedPageBreak/>
        <w:drawing>
          <wp:inline distT="0" distB="0" distL="0" distR="0" wp14:anchorId="7BEFA345" wp14:editId="335798C3">
            <wp:extent cx="4267200" cy="2705100"/>
            <wp:effectExtent l="0" t="0" r="0" b="0"/>
            <wp:docPr id="2" name="Εικόνα 1" descr="Ο ΠΛΟΥΣΙΟΣ ΚΑΙ Ο ΖΗΤΙΑΝΟΣ | Votegreec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ΠΛΟΥΣΙΟΣ ΚΑΙ Ο ΖΗΤΙΑΝΟΣ | Votegreece.g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705100"/>
                    </a:xfrm>
                    <a:prstGeom prst="rect">
                      <a:avLst/>
                    </a:prstGeom>
                    <a:noFill/>
                    <a:ln>
                      <a:noFill/>
                    </a:ln>
                  </pic:spPr>
                </pic:pic>
              </a:graphicData>
            </a:graphic>
          </wp:inline>
        </w:drawing>
      </w:r>
    </w:p>
    <w:p w:rsidR="007E1E92" w:rsidRDefault="007E1E92" w:rsidP="00D95B5E">
      <w:pPr>
        <w:rPr>
          <w:rFonts w:ascii="Arial" w:hAnsi="Arial" w:cs="Arial"/>
          <w:spacing w:val="3"/>
          <w:sz w:val="24"/>
          <w:szCs w:val="24"/>
          <w:shd w:val="clear" w:color="auto" w:fill="FFFFFF"/>
        </w:rPr>
      </w:pPr>
    </w:p>
    <w:p w:rsidR="009C0CEB" w:rsidRDefault="00263438">
      <w:pPr>
        <w:rPr>
          <w:rFonts w:ascii="Arial" w:hAnsi="Arial" w:cs="Arial"/>
          <w:spacing w:val="3"/>
          <w:sz w:val="26"/>
          <w:szCs w:val="26"/>
          <w:shd w:val="clear" w:color="auto" w:fill="FFFFFF"/>
        </w:rPr>
      </w:pPr>
      <w:r>
        <w:rPr>
          <w:rFonts w:ascii="Arial" w:hAnsi="Arial" w:cs="Arial"/>
          <w:b/>
          <w:spacing w:val="3"/>
          <w:sz w:val="28"/>
          <w:szCs w:val="28"/>
          <w:shd w:val="clear" w:color="auto" w:fill="FFFFFF"/>
        </w:rPr>
        <w:t>«Ο πλούσιος και ο ζητιάνος»</w:t>
      </w:r>
    </w:p>
    <w:p w:rsidR="003458C8" w:rsidRDefault="00F54F9F">
      <w:pPr>
        <w:rPr>
          <w:rFonts w:ascii="Arial" w:hAnsi="Arial" w:cs="Arial"/>
          <w:spacing w:val="3"/>
          <w:sz w:val="26"/>
          <w:szCs w:val="26"/>
          <w:shd w:val="clear" w:color="auto" w:fill="FFFFFF"/>
        </w:rPr>
      </w:pPr>
      <w:r>
        <w:rPr>
          <w:rFonts w:ascii="Arial" w:hAnsi="Arial" w:cs="Arial"/>
          <w:spacing w:val="3"/>
          <w:sz w:val="26"/>
          <w:szCs w:val="26"/>
          <w:shd w:val="clear" w:color="auto" w:fill="FFFFFF"/>
        </w:rPr>
        <w:t>Κάποτε, ένας πλούσιος, λέει σ’ ένα ζητιάνο,</w:t>
      </w:r>
      <w:r>
        <w:rPr>
          <w:rFonts w:ascii="Arial" w:hAnsi="Arial" w:cs="Arial"/>
          <w:spacing w:val="3"/>
          <w:sz w:val="26"/>
          <w:szCs w:val="26"/>
        </w:rPr>
        <w:br/>
      </w:r>
      <w:r>
        <w:rPr>
          <w:rFonts w:ascii="Arial" w:hAnsi="Arial" w:cs="Arial"/>
          <w:spacing w:val="3"/>
          <w:sz w:val="26"/>
          <w:szCs w:val="26"/>
          <w:shd w:val="clear" w:color="auto" w:fill="FFFFFF"/>
        </w:rPr>
        <w:t>«Έχω λεφτά, πες μου τι θες, κι εγώ θα σου το κάνω»</w:t>
      </w:r>
    </w:p>
    <w:p w:rsidR="00F54F9F" w:rsidRDefault="00F54F9F">
      <w:pPr>
        <w:rPr>
          <w:rFonts w:ascii="Arial" w:hAnsi="Arial" w:cs="Arial"/>
          <w:spacing w:val="3"/>
          <w:sz w:val="26"/>
          <w:szCs w:val="26"/>
          <w:shd w:val="clear" w:color="auto" w:fill="FFFFFF"/>
        </w:rPr>
      </w:pPr>
      <w:r>
        <w:rPr>
          <w:rFonts w:ascii="Arial" w:hAnsi="Arial" w:cs="Arial"/>
          <w:spacing w:val="3"/>
          <w:sz w:val="26"/>
          <w:szCs w:val="26"/>
          <w:shd w:val="clear" w:color="auto" w:fill="FFFFFF"/>
        </w:rPr>
        <w:t>Τότε ο ζητιάνος κοίταξε τον πλούσιο στα μάτια</w:t>
      </w:r>
      <w:r>
        <w:rPr>
          <w:rFonts w:ascii="Arial" w:hAnsi="Arial" w:cs="Arial"/>
          <w:spacing w:val="3"/>
          <w:sz w:val="26"/>
          <w:szCs w:val="26"/>
        </w:rPr>
        <w:br/>
      </w:r>
      <w:r>
        <w:rPr>
          <w:rFonts w:ascii="Arial" w:hAnsi="Arial" w:cs="Arial"/>
          <w:spacing w:val="3"/>
          <w:sz w:val="26"/>
          <w:szCs w:val="26"/>
          <w:shd w:val="clear" w:color="auto" w:fill="FFFFFF"/>
        </w:rPr>
        <w:t>«Αγάπη θέλω, χτίσε μου πανύψηλα παλάτια.</w:t>
      </w:r>
      <w:r>
        <w:rPr>
          <w:rFonts w:ascii="Arial" w:hAnsi="Arial" w:cs="Arial"/>
          <w:spacing w:val="3"/>
          <w:sz w:val="26"/>
          <w:szCs w:val="26"/>
        </w:rPr>
        <w:br/>
      </w:r>
      <w:r>
        <w:rPr>
          <w:rFonts w:ascii="Arial" w:hAnsi="Arial" w:cs="Arial"/>
          <w:spacing w:val="3"/>
          <w:sz w:val="26"/>
          <w:szCs w:val="26"/>
          <w:shd w:val="clear" w:color="auto" w:fill="FFFFFF"/>
        </w:rPr>
        <w:t>Με σκάλες αξιοπρέπειας, με πόρτες από αξίες,</w:t>
      </w:r>
      <w:r>
        <w:rPr>
          <w:rFonts w:ascii="Arial" w:hAnsi="Arial" w:cs="Arial"/>
          <w:spacing w:val="3"/>
          <w:sz w:val="26"/>
          <w:szCs w:val="26"/>
        </w:rPr>
        <w:br/>
      </w:r>
      <w:r>
        <w:rPr>
          <w:rFonts w:ascii="Arial" w:hAnsi="Arial" w:cs="Arial"/>
          <w:spacing w:val="3"/>
          <w:sz w:val="26"/>
          <w:szCs w:val="26"/>
          <w:shd w:val="clear" w:color="auto" w:fill="FFFFFF"/>
        </w:rPr>
        <w:t>βάλε παράθυρα πολλά, να ‘</w:t>
      </w:r>
      <w:proofErr w:type="spellStart"/>
      <w:r>
        <w:rPr>
          <w:rFonts w:ascii="Arial" w:hAnsi="Arial" w:cs="Arial"/>
          <w:spacing w:val="3"/>
          <w:sz w:val="26"/>
          <w:szCs w:val="26"/>
          <w:shd w:val="clear" w:color="auto" w:fill="FFFFFF"/>
        </w:rPr>
        <w:t>χουν</w:t>
      </w:r>
      <w:proofErr w:type="spellEnd"/>
      <w:r>
        <w:rPr>
          <w:rFonts w:ascii="Arial" w:hAnsi="Arial" w:cs="Arial"/>
          <w:spacing w:val="3"/>
          <w:sz w:val="26"/>
          <w:szCs w:val="26"/>
          <w:shd w:val="clear" w:color="auto" w:fill="FFFFFF"/>
        </w:rPr>
        <w:t xml:space="preserve"> ευαισθησίες.</w:t>
      </w:r>
      <w:r>
        <w:rPr>
          <w:rFonts w:ascii="Arial" w:hAnsi="Arial" w:cs="Arial"/>
          <w:spacing w:val="3"/>
          <w:sz w:val="26"/>
          <w:szCs w:val="26"/>
        </w:rPr>
        <w:br/>
      </w:r>
      <w:r>
        <w:rPr>
          <w:rFonts w:ascii="Arial" w:hAnsi="Arial" w:cs="Arial"/>
          <w:spacing w:val="3"/>
          <w:sz w:val="26"/>
          <w:szCs w:val="26"/>
          <w:shd w:val="clear" w:color="auto" w:fill="FFFFFF"/>
        </w:rPr>
        <w:t>Βάλε το δάκρυ για νερό, για πέτρα, την καρδιά μου.</w:t>
      </w:r>
      <w:r>
        <w:rPr>
          <w:rFonts w:ascii="Arial" w:hAnsi="Arial" w:cs="Arial"/>
          <w:spacing w:val="3"/>
          <w:sz w:val="26"/>
          <w:szCs w:val="26"/>
        </w:rPr>
        <w:br/>
      </w:r>
      <w:r>
        <w:rPr>
          <w:rFonts w:ascii="Arial" w:hAnsi="Arial" w:cs="Arial"/>
          <w:spacing w:val="3"/>
          <w:sz w:val="26"/>
          <w:szCs w:val="26"/>
          <w:shd w:val="clear" w:color="auto" w:fill="FFFFFF"/>
        </w:rPr>
        <w:t>Όχι πως είναι έτσι σκληρή, μα αντέχει βασιλιά μου.</w:t>
      </w:r>
      <w:r>
        <w:rPr>
          <w:rFonts w:ascii="Arial" w:hAnsi="Arial" w:cs="Arial"/>
          <w:spacing w:val="3"/>
          <w:sz w:val="26"/>
          <w:szCs w:val="26"/>
        </w:rPr>
        <w:br/>
      </w:r>
      <w:r>
        <w:rPr>
          <w:rFonts w:ascii="Arial" w:hAnsi="Arial" w:cs="Arial"/>
          <w:spacing w:val="3"/>
          <w:sz w:val="26"/>
          <w:szCs w:val="26"/>
          <w:shd w:val="clear" w:color="auto" w:fill="FFFFFF"/>
        </w:rPr>
        <w:t>Μέσα με πόνο στόλισε, τον κάθε ένα τοίχο,</w:t>
      </w:r>
      <w:r>
        <w:rPr>
          <w:rFonts w:ascii="Arial" w:hAnsi="Arial" w:cs="Arial"/>
          <w:spacing w:val="3"/>
          <w:sz w:val="26"/>
          <w:szCs w:val="26"/>
        </w:rPr>
        <w:br/>
      </w:r>
      <w:r>
        <w:rPr>
          <w:rFonts w:ascii="Arial" w:hAnsi="Arial" w:cs="Arial"/>
          <w:spacing w:val="3"/>
          <w:sz w:val="26"/>
          <w:szCs w:val="26"/>
          <w:shd w:val="clear" w:color="auto" w:fill="FFFFFF"/>
        </w:rPr>
        <w:t>και βάλε αναστεναγμό, να ακούγεται για ήχο.</w:t>
      </w:r>
      <w:r>
        <w:rPr>
          <w:rFonts w:ascii="Arial" w:hAnsi="Arial" w:cs="Arial"/>
          <w:spacing w:val="3"/>
          <w:sz w:val="26"/>
          <w:szCs w:val="26"/>
        </w:rPr>
        <w:br/>
      </w:r>
      <w:r>
        <w:rPr>
          <w:rFonts w:ascii="Arial" w:hAnsi="Arial" w:cs="Arial"/>
          <w:spacing w:val="3"/>
          <w:sz w:val="26"/>
          <w:szCs w:val="26"/>
          <w:shd w:val="clear" w:color="auto" w:fill="FFFFFF"/>
        </w:rPr>
        <w:t>Στρώσε χαλιά από ανθρωπιά, να περπατώ επάνω.</w:t>
      </w:r>
      <w:r>
        <w:rPr>
          <w:rFonts w:ascii="Arial" w:hAnsi="Arial" w:cs="Arial"/>
          <w:spacing w:val="3"/>
          <w:sz w:val="26"/>
          <w:szCs w:val="26"/>
        </w:rPr>
        <w:br/>
      </w:r>
      <w:r>
        <w:rPr>
          <w:rFonts w:ascii="Arial" w:hAnsi="Arial" w:cs="Arial"/>
          <w:spacing w:val="3"/>
          <w:sz w:val="26"/>
          <w:szCs w:val="26"/>
          <w:shd w:val="clear" w:color="auto" w:fill="FFFFFF"/>
        </w:rPr>
        <w:t>Φτιάξε κρεβάτι απ’ όνειρα, όπως αυτά που χάνω»</w:t>
      </w:r>
    </w:p>
    <w:p w:rsidR="00F54F9F" w:rsidRDefault="00F54F9F" w:rsidP="00F54F9F">
      <w:pPr>
        <w:pStyle w:val="Web"/>
        <w:shd w:val="clear" w:color="auto" w:fill="FFFFFF"/>
        <w:spacing w:before="0" w:beforeAutospacing="0" w:after="0" w:afterAutospacing="0" w:line="384" w:lineRule="atLeast"/>
        <w:rPr>
          <w:rFonts w:ascii="Arial" w:hAnsi="Arial" w:cs="Arial"/>
          <w:spacing w:val="3"/>
          <w:sz w:val="26"/>
          <w:szCs w:val="26"/>
        </w:rPr>
      </w:pPr>
      <w:r>
        <w:rPr>
          <w:rFonts w:ascii="Arial" w:hAnsi="Arial" w:cs="Arial"/>
          <w:spacing w:val="3"/>
          <w:sz w:val="26"/>
          <w:szCs w:val="26"/>
        </w:rPr>
        <w:t>Κι ο πλούσιος του απάντησε.. «Αυτά πώς ν’ αγοράσω.</w:t>
      </w:r>
      <w:r>
        <w:rPr>
          <w:rFonts w:ascii="Arial" w:hAnsi="Arial" w:cs="Arial"/>
          <w:spacing w:val="3"/>
          <w:sz w:val="26"/>
          <w:szCs w:val="26"/>
        </w:rPr>
        <w:br/>
        <w:t>Πού θα τα βρω, πώς να τα βρω, και μέχρι πού να φτάσω;</w:t>
      </w:r>
      <w:r>
        <w:rPr>
          <w:rFonts w:ascii="Arial" w:hAnsi="Arial" w:cs="Arial"/>
          <w:spacing w:val="3"/>
          <w:sz w:val="26"/>
          <w:szCs w:val="26"/>
        </w:rPr>
        <w:br/>
        <w:t>Όλον τον κόσμο γύρεψα.. μ’ αυτά δεν τα’ δα ακόμα»</w:t>
      </w:r>
    </w:p>
    <w:p w:rsidR="00F54F9F" w:rsidRDefault="00F54F9F" w:rsidP="00F54F9F">
      <w:pPr>
        <w:pStyle w:val="Web"/>
        <w:shd w:val="clear" w:color="auto" w:fill="FFFFFF"/>
        <w:spacing w:before="0" w:beforeAutospacing="0" w:after="0" w:afterAutospacing="0" w:line="384" w:lineRule="atLeast"/>
        <w:rPr>
          <w:rFonts w:ascii="Arial" w:hAnsi="Arial" w:cs="Arial"/>
          <w:spacing w:val="3"/>
          <w:sz w:val="26"/>
          <w:szCs w:val="26"/>
        </w:rPr>
      </w:pPr>
      <w:r>
        <w:rPr>
          <w:rFonts w:ascii="Arial" w:hAnsi="Arial" w:cs="Arial"/>
          <w:spacing w:val="3"/>
          <w:sz w:val="26"/>
          <w:szCs w:val="26"/>
        </w:rPr>
        <w:t>Τον διακόπτει ο φτωχός, «Μες το δικό μου σώμα.</w:t>
      </w:r>
      <w:r>
        <w:rPr>
          <w:rFonts w:ascii="Arial" w:hAnsi="Arial" w:cs="Arial"/>
          <w:spacing w:val="3"/>
          <w:sz w:val="26"/>
          <w:szCs w:val="26"/>
        </w:rPr>
        <w:br/>
        <w:t>Κι αν θες να ‘</w:t>
      </w:r>
      <w:proofErr w:type="spellStart"/>
      <w:r>
        <w:rPr>
          <w:rFonts w:ascii="Arial" w:hAnsi="Arial" w:cs="Arial"/>
          <w:spacing w:val="3"/>
          <w:sz w:val="26"/>
          <w:szCs w:val="26"/>
        </w:rPr>
        <w:t>ρθείς</w:t>
      </w:r>
      <w:proofErr w:type="spellEnd"/>
      <w:r>
        <w:rPr>
          <w:rFonts w:ascii="Arial" w:hAnsi="Arial" w:cs="Arial"/>
          <w:spacing w:val="3"/>
          <w:sz w:val="26"/>
          <w:szCs w:val="26"/>
        </w:rPr>
        <w:t xml:space="preserve"> στον κόσμο μου, πλούσιε να κατοικήσεις,</w:t>
      </w:r>
      <w:r>
        <w:rPr>
          <w:rFonts w:ascii="Arial" w:hAnsi="Arial" w:cs="Arial"/>
          <w:spacing w:val="3"/>
          <w:sz w:val="26"/>
          <w:szCs w:val="26"/>
        </w:rPr>
        <w:br/>
        <w:t xml:space="preserve">πρέπει </w:t>
      </w:r>
      <w:proofErr w:type="spellStart"/>
      <w:r>
        <w:rPr>
          <w:rFonts w:ascii="Arial" w:hAnsi="Arial" w:cs="Arial"/>
          <w:spacing w:val="3"/>
          <w:sz w:val="26"/>
          <w:szCs w:val="26"/>
        </w:rPr>
        <w:t>πρίν</w:t>
      </w:r>
      <w:proofErr w:type="spellEnd"/>
      <w:r>
        <w:rPr>
          <w:rFonts w:ascii="Arial" w:hAnsi="Arial" w:cs="Arial"/>
          <w:spacing w:val="3"/>
          <w:sz w:val="26"/>
          <w:szCs w:val="26"/>
        </w:rPr>
        <w:t xml:space="preserve"> μπεις, τα πόδια σου, πρώτα να τα σκουπίσεις»</w:t>
      </w:r>
    </w:p>
    <w:p w:rsidR="00F54F9F" w:rsidRPr="00F54F9F" w:rsidRDefault="00F54F9F" w:rsidP="00F54F9F">
      <w:pPr>
        <w:pStyle w:val="Web"/>
        <w:shd w:val="clear" w:color="auto" w:fill="FFFFFF"/>
        <w:spacing w:before="0" w:beforeAutospacing="0" w:after="435" w:afterAutospacing="0" w:line="384" w:lineRule="atLeast"/>
        <w:rPr>
          <w:rFonts w:ascii="Arial" w:hAnsi="Arial" w:cs="Arial"/>
          <w:i/>
          <w:spacing w:val="3"/>
          <w:sz w:val="26"/>
          <w:szCs w:val="26"/>
        </w:rPr>
      </w:pPr>
      <w:r>
        <w:rPr>
          <w:rFonts w:ascii="Arial" w:hAnsi="Arial" w:cs="Arial"/>
          <w:spacing w:val="3"/>
          <w:sz w:val="26"/>
          <w:szCs w:val="26"/>
        </w:rPr>
        <w:t xml:space="preserve">                                </w:t>
      </w:r>
      <w:r w:rsidRPr="00F54F9F">
        <w:rPr>
          <w:rFonts w:ascii="Arial" w:hAnsi="Arial" w:cs="Arial"/>
          <w:i/>
          <w:spacing w:val="3"/>
          <w:sz w:val="26"/>
          <w:szCs w:val="26"/>
        </w:rPr>
        <w:t xml:space="preserve">Νεκτάριος </w:t>
      </w:r>
      <w:proofErr w:type="spellStart"/>
      <w:r w:rsidRPr="00F54F9F">
        <w:rPr>
          <w:rFonts w:ascii="Arial" w:hAnsi="Arial" w:cs="Arial"/>
          <w:i/>
          <w:spacing w:val="3"/>
          <w:sz w:val="26"/>
          <w:szCs w:val="26"/>
        </w:rPr>
        <w:t>Ανυφαντάκης</w:t>
      </w:r>
      <w:proofErr w:type="spellEnd"/>
    </w:p>
    <w:p w:rsidR="000E338C" w:rsidRDefault="000E338C"/>
    <w:p w:rsidR="000E338C" w:rsidRPr="000E338C" w:rsidRDefault="000E338C" w:rsidP="000E338C"/>
    <w:p w:rsidR="000E338C" w:rsidRDefault="000E338C" w:rsidP="000E338C"/>
    <w:p w:rsidR="00D63346" w:rsidRDefault="00D63346" w:rsidP="000E338C"/>
    <w:p w:rsidR="00F54F9F" w:rsidRDefault="000E338C" w:rsidP="000E338C">
      <w:pPr>
        <w:tabs>
          <w:tab w:val="left" w:pos="1395"/>
        </w:tabs>
      </w:pPr>
      <w:r>
        <w:tab/>
      </w:r>
    </w:p>
    <w:p w:rsidR="007563C8" w:rsidRPr="006348D2" w:rsidRDefault="007563C8" w:rsidP="009A3D3E">
      <w:pPr>
        <w:tabs>
          <w:tab w:val="left" w:pos="1395"/>
        </w:tabs>
        <w:spacing w:line="360" w:lineRule="auto"/>
        <w:rPr>
          <w:rFonts w:ascii="Times New Roman" w:hAnsi="Times New Roman" w:cs="Times New Roman"/>
          <w:sz w:val="24"/>
          <w:szCs w:val="24"/>
        </w:rPr>
      </w:pPr>
      <w:bookmarkStart w:id="0" w:name="_GoBack"/>
      <w:bookmarkEnd w:id="0"/>
    </w:p>
    <w:sectPr w:rsidR="007563C8" w:rsidRPr="006348D2" w:rsidSect="00E94B6E">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1949"/>
    <w:multiLevelType w:val="hybridMultilevel"/>
    <w:tmpl w:val="3446E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527E88"/>
    <w:multiLevelType w:val="hybridMultilevel"/>
    <w:tmpl w:val="D2D6FD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244953"/>
    <w:multiLevelType w:val="hybridMultilevel"/>
    <w:tmpl w:val="73AE38B8"/>
    <w:lvl w:ilvl="0" w:tplc="3D5E8C04">
      <w:numFmt w:val="bullet"/>
      <w:lvlText w:val=""/>
      <w:lvlJc w:val="left"/>
      <w:pPr>
        <w:ind w:left="945" w:hanging="360"/>
      </w:pPr>
      <w:rPr>
        <w:rFonts w:ascii="Symbol" w:eastAsiaTheme="minorHAnsi" w:hAnsi="Symbol" w:cstheme="minorBidi" w:hint="default"/>
        <w:b/>
        <w:u w:val="none"/>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9F"/>
    <w:rsid w:val="00002C79"/>
    <w:rsid w:val="00021CBF"/>
    <w:rsid w:val="00091BF0"/>
    <w:rsid w:val="000E338C"/>
    <w:rsid w:val="001302D0"/>
    <w:rsid w:val="0014324F"/>
    <w:rsid w:val="00154AC9"/>
    <w:rsid w:val="001657EE"/>
    <w:rsid w:val="001B2E9B"/>
    <w:rsid w:val="001C0838"/>
    <w:rsid w:val="001F7BB3"/>
    <w:rsid w:val="00263438"/>
    <w:rsid w:val="00311CB2"/>
    <w:rsid w:val="003458C8"/>
    <w:rsid w:val="00364F2A"/>
    <w:rsid w:val="00377E7A"/>
    <w:rsid w:val="00400EB7"/>
    <w:rsid w:val="0044649B"/>
    <w:rsid w:val="00484BAD"/>
    <w:rsid w:val="00492927"/>
    <w:rsid w:val="004B7B9A"/>
    <w:rsid w:val="004D3E9F"/>
    <w:rsid w:val="004D5A3B"/>
    <w:rsid w:val="00530E29"/>
    <w:rsid w:val="005473B9"/>
    <w:rsid w:val="005A3FE2"/>
    <w:rsid w:val="005F257E"/>
    <w:rsid w:val="006348D2"/>
    <w:rsid w:val="006550FB"/>
    <w:rsid w:val="0066259F"/>
    <w:rsid w:val="006752DF"/>
    <w:rsid w:val="006C2BD4"/>
    <w:rsid w:val="007011F0"/>
    <w:rsid w:val="007201D4"/>
    <w:rsid w:val="00725A5D"/>
    <w:rsid w:val="007563C8"/>
    <w:rsid w:val="007E1E92"/>
    <w:rsid w:val="00895D82"/>
    <w:rsid w:val="009A3D3E"/>
    <w:rsid w:val="009C0CEB"/>
    <w:rsid w:val="009F2B8F"/>
    <w:rsid w:val="00A570AF"/>
    <w:rsid w:val="00A57CCE"/>
    <w:rsid w:val="00A65076"/>
    <w:rsid w:val="00B20C3C"/>
    <w:rsid w:val="00B7369C"/>
    <w:rsid w:val="00B839D8"/>
    <w:rsid w:val="00BA0042"/>
    <w:rsid w:val="00BD6901"/>
    <w:rsid w:val="00C3639A"/>
    <w:rsid w:val="00C72B79"/>
    <w:rsid w:val="00D63346"/>
    <w:rsid w:val="00D95B5E"/>
    <w:rsid w:val="00DA2C89"/>
    <w:rsid w:val="00E3398C"/>
    <w:rsid w:val="00E63B64"/>
    <w:rsid w:val="00E94B6E"/>
    <w:rsid w:val="00EB77A6"/>
    <w:rsid w:val="00EC4F96"/>
    <w:rsid w:val="00ED38A4"/>
    <w:rsid w:val="00F540FD"/>
    <w:rsid w:val="00F54F9F"/>
    <w:rsid w:val="00F80F43"/>
    <w:rsid w:val="00FB7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8C56"/>
  <w15:chartTrackingRefBased/>
  <w15:docId w15:val="{AFAA6657-401A-4197-9573-C6B955A3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54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E338C"/>
    <w:rPr>
      <w:b/>
      <w:bCs/>
    </w:rPr>
  </w:style>
  <w:style w:type="character" w:styleId="-">
    <w:name w:val="Hyperlink"/>
    <w:basedOn w:val="a0"/>
    <w:uiPriority w:val="99"/>
    <w:unhideWhenUsed/>
    <w:rsid w:val="001C0838"/>
    <w:rPr>
      <w:color w:val="0563C1" w:themeColor="hyperlink"/>
      <w:u w:val="single"/>
    </w:rPr>
  </w:style>
  <w:style w:type="character" w:styleId="a4">
    <w:name w:val="Unresolved Mention"/>
    <w:basedOn w:val="a0"/>
    <w:uiPriority w:val="99"/>
    <w:semiHidden/>
    <w:unhideWhenUsed/>
    <w:rsid w:val="001C0838"/>
    <w:rPr>
      <w:color w:val="605E5C"/>
      <w:shd w:val="clear" w:color="auto" w:fill="E1DFDD"/>
    </w:rPr>
  </w:style>
  <w:style w:type="paragraph" w:styleId="a5">
    <w:name w:val="List Paragraph"/>
    <w:basedOn w:val="a"/>
    <w:uiPriority w:val="34"/>
    <w:qFormat/>
    <w:rsid w:val="006C2BD4"/>
    <w:pPr>
      <w:ind w:left="720"/>
      <w:contextualSpacing/>
    </w:pPr>
  </w:style>
  <w:style w:type="table" w:styleId="a6">
    <w:name w:val="Table Grid"/>
    <w:basedOn w:val="a1"/>
    <w:uiPriority w:val="39"/>
    <w:rsid w:val="0014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23">
    <w:name w:val="ca23"/>
    <w:basedOn w:val="a"/>
    <w:rsid w:val="001F7BB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6834">
      <w:bodyDiv w:val="1"/>
      <w:marLeft w:val="0"/>
      <w:marRight w:val="0"/>
      <w:marTop w:val="0"/>
      <w:marBottom w:val="0"/>
      <w:divBdr>
        <w:top w:val="none" w:sz="0" w:space="0" w:color="auto"/>
        <w:left w:val="none" w:sz="0" w:space="0" w:color="auto"/>
        <w:bottom w:val="none" w:sz="0" w:space="0" w:color="auto"/>
        <w:right w:val="none" w:sz="0" w:space="0" w:color="auto"/>
      </w:divBdr>
    </w:div>
    <w:div w:id="442188417">
      <w:bodyDiv w:val="1"/>
      <w:marLeft w:val="0"/>
      <w:marRight w:val="0"/>
      <w:marTop w:val="0"/>
      <w:marBottom w:val="0"/>
      <w:divBdr>
        <w:top w:val="none" w:sz="0" w:space="0" w:color="auto"/>
        <w:left w:val="none" w:sz="0" w:space="0" w:color="auto"/>
        <w:bottom w:val="none" w:sz="0" w:space="0" w:color="auto"/>
        <w:right w:val="none" w:sz="0" w:space="0" w:color="auto"/>
      </w:divBdr>
    </w:div>
    <w:div w:id="1099909495">
      <w:bodyDiv w:val="1"/>
      <w:marLeft w:val="0"/>
      <w:marRight w:val="0"/>
      <w:marTop w:val="0"/>
      <w:marBottom w:val="0"/>
      <w:divBdr>
        <w:top w:val="none" w:sz="0" w:space="0" w:color="auto"/>
        <w:left w:val="none" w:sz="0" w:space="0" w:color="auto"/>
        <w:bottom w:val="none" w:sz="0" w:space="0" w:color="auto"/>
        <w:right w:val="none" w:sz="0" w:space="0" w:color="auto"/>
      </w:divBdr>
    </w:div>
    <w:div w:id="1375226740">
      <w:bodyDiv w:val="1"/>
      <w:marLeft w:val="0"/>
      <w:marRight w:val="0"/>
      <w:marTop w:val="0"/>
      <w:marBottom w:val="0"/>
      <w:divBdr>
        <w:top w:val="none" w:sz="0" w:space="0" w:color="auto"/>
        <w:left w:val="none" w:sz="0" w:space="0" w:color="auto"/>
        <w:bottom w:val="none" w:sz="0" w:space="0" w:color="auto"/>
        <w:right w:val="none" w:sz="0" w:space="0" w:color="auto"/>
      </w:divBdr>
    </w:div>
    <w:div w:id="1706127574">
      <w:bodyDiv w:val="1"/>
      <w:marLeft w:val="0"/>
      <w:marRight w:val="0"/>
      <w:marTop w:val="0"/>
      <w:marBottom w:val="0"/>
      <w:divBdr>
        <w:top w:val="none" w:sz="0" w:space="0" w:color="auto"/>
        <w:left w:val="none" w:sz="0" w:space="0" w:color="auto"/>
        <w:bottom w:val="none" w:sz="0" w:space="0" w:color="auto"/>
        <w:right w:val="none" w:sz="0" w:space="0" w:color="auto"/>
      </w:divBdr>
    </w:div>
    <w:div w:id="18201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2396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Φλωριανού</dc:creator>
  <cp:keywords/>
  <dc:description/>
  <cp:lastModifiedBy>Ελένη Φλωριανού</cp:lastModifiedBy>
  <cp:revision>3</cp:revision>
  <dcterms:created xsi:type="dcterms:W3CDTF">2023-02-03T13:07:00Z</dcterms:created>
  <dcterms:modified xsi:type="dcterms:W3CDTF">2023-02-03T13:07:00Z</dcterms:modified>
</cp:coreProperties>
</file>